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44" w:rsidRPr="00BA4E01" w:rsidRDefault="00DA0544" w:rsidP="00DA0544">
      <w:pPr>
        <w:widowControl w:val="0"/>
        <w:jc w:val="center"/>
        <w:rPr>
          <w:rFonts w:ascii="Arial" w:hAnsi="Arial" w:cs="Arial"/>
          <w:b/>
          <w:bCs/>
          <w:color w:val="006600"/>
          <w:u w:val="single"/>
        </w:rPr>
      </w:pPr>
      <w:r w:rsidRPr="00BA4E01">
        <w:rPr>
          <w:rFonts w:ascii="Arial" w:hAnsi="Arial" w:cs="Arial"/>
          <w:b/>
          <w:bCs/>
          <w:color w:val="006600"/>
          <w:u w:val="single"/>
        </w:rPr>
        <w:t>Malaysian &amp; Western Massage</w:t>
      </w:r>
    </w:p>
    <w:p w:rsidR="00DA0544" w:rsidRPr="00BA4E01" w:rsidRDefault="00DA0544" w:rsidP="00DA0544">
      <w:pPr>
        <w:widowControl w:val="0"/>
        <w:jc w:val="center"/>
        <w:rPr>
          <w:rFonts w:ascii="Arial" w:hAnsi="Arial" w:cs="Arial"/>
          <w:b/>
          <w:bCs/>
        </w:rPr>
      </w:pP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 w:rsidRPr="00BA4E01">
        <w:rPr>
          <w:rFonts w:ascii="Arial" w:hAnsi="Arial" w:cs="Arial"/>
          <w:b/>
          <w:bCs/>
        </w:rPr>
        <w:t xml:space="preserve">Brooke </w:t>
      </w:r>
      <w:proofErr w:type="spellStart"/>
      <w:r w:rsidRPr="00BA4E01">
        <w:rPr>
          <w:rFonts w:ascii="Arial" w:hAnsi="Arial" w:cs="Arial"/>
          <w:b/>
          <w:bCs/>
        </w:rPr>
        <w:t>Kemball</w:t>
      </w:r>
      <w:proofErr w:type="spellEnd"/>
      <w:r w:rsidRPr="00BA4E01">
        <w:rPr>
          <w:rFonts w:ascii="Arial" w:hAnsi="Arial" w:cs="Arial"/>
          <w:b/>
          <w:bCs/>
        </w:rPr>
        <w:t>-Smith</w:t>
      </w: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 w:rsidRPr="00BA4E01">
        <w:rPr>
          <w:rFonts w:ascii="Arial" w:hAnsi="Arial" w:cs="Arial"/>
          <w:b/>
          <w:bCs/>
        </w:rPr>
        <w:t>Monday Afternoon</w:t>
      </w: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 w:rsidRPr="00BA4E01">
        <w:rPr>
          <w:rFonts w:ascii="Arial" w:hAnsi="Arial" w:cs="Arial"/>
          <w:b/>
          <w:bCs/>
        </w:rPr>
        <w:t>Appointment length = 45 minutes</w:t>
      </w:r>
    </w:p>
    <w:p w:rsidR="00DA0544" w:rsidRPr="00BA4E01" w:rsidRDefault="00DA0544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</w:p>
    <w:p w:rsidR="00DA0544" w:rsidRPr="00BA4E01" w:rsidRDefault="0056174C" w:rsidP="00DA0544">
      <w:pPr>
        <w:widowControl w:val="0"/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£43</w:t>
      </w:r>
      <w:bookmarkStart w:id="0" w:name="_GoBack"/>
      <w:bookmarkEnd w:id="0"/>
      <w:r w:rsidR="00DA0544">
        <w:rPr>
          <w:rFonts w:ascii="Arial" w:hAnsi="Arial" w:cs="Arial"/>
          <w:b/>
          <w:bCs/>
        </w:rPr>
        <w:t xml:space="preserve"> per appointment</w:t>
      </w:r>
    </w:p>
    <w:p w:rsidR="00DA0544" w:rsidRPr="00BA4E01" w:rsidRDefault="00DA0544" w:rsidP="00DA0544">
      <w:pPr>
        <w:widowControl w:val="0"/>
        <w:ind w:left="360" w:hanging="360"/>
        <w:jc w:val="both"/>
        <w:rPr>
          <w:rFonts w:ascii="Arial" w:hAnsi="Arial" w:cs="Arial"/>
          <w:b/>
          <w:bCs/>
        </w:rPr>
      </w:pPr>
    </w:p>
    <w:p w:rsidR="00DA0544" w:rsidRPr="00BA4E01" w:rsidRDefault="00DA0544" w:rsidP="00DA0544">
      <w:pPr>
        <w:widowControl w:val="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 xml:space="preserve">Malaysian Massage is a deep form of massage in which the practitioner alternates between calming and energising techniques. </w:t>
      </w:r>
      <w:proofErr w:type="gramStart"/>
      <w:r w:rsidRPr="00BA4E01">
        <w:rPr>
          <w:rFonts w:ascii="Arial" w:hAnsi="Arial" w:cs="Arial"/>
        </w:rPr>
        <w:t>Helping to manoeuvre overly tight muscles back to their natural state, allowing you and your joints to move comfortably, alleviating aches and pains.</w:t>
      </w:r>
      <w:proofErr w:type="gramEnd"/>
    </w:p>
    <w:p w:rsidR="00DA0544" w:rsidRPr="00BA4E01" w:rsidRDefault="00DA0544" w:rsidP="00DA0544">
      <w:pPr>
        <w:widowControl w:val="0"/>
        <w:jc w:val="both"/>
        <w:rPr>
          <w:rFonts w:ascii="Arial" w:hAnsi="Arial" w:cs="Arial"/>
          <w:b/>
          <w:bCs/>
        </w:rPr>
      </w:pPr>
    </w:p>
    <w:p w:rsidR="00DA0544" w:rsidRPr="00BA4E01" w:rsidRDefault="00DA0544" w:rsidP="00DA0544">
      <w:pPr>
        <w:widowControl w:val="0"/>
        <w:ind w:left="360" w:hanging="360"/>
        <w:jc w:val="both"/>
        <w:rPr>
          <w:rFonts w:ascii="Arial" w:hAnsi="Arial" w:cs="Arial"/>
          <w:b/>
          <w:bCs/>
        </w:rPr>
      </w:pPr>
      <w:r w:rsidRPr="00BA4E01">
        <w:rPr>
          <w:rFonts w:ascii="Arial" w:hAnsi="Arial" w:cs="Arial"/>
          <w:b/>
          <w:bCs/>
        </w:rPr>
        <w:t>Symptoms treated:</w:t>
      </w:r>
    </w:p>
    <w:p w:rsidR="00DA0544" w:rsidRPr="00BA4E01" w:rsidRDefault="00DA0544" w:rsidP="00DA0544">
      <w:pPr>
        <w:jc w:val="both"/>
        <w:rPr>
          <w:rFonts w:ascii="Arial" w:hAnsi="Arial" w:cs="Arial"/>
        </w:rPr>
      </w:pP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Stress &amp; Anxiety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Circulatory problems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Repetitive Strain  injuries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Frozen shoulder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Whiplash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Sciatica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Asthma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Arthritis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Rheumatism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Depression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Headache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Insomnia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BA4E01">
        <w:rPr>
          <w:rFonts w:ascii="Arial" w:hAnsi="Arial" w:cs="Arial"/>
        </w:rPr>
        <w:t>Tiredness</w:t>
      </w:r>
    </w:p>
    <w:p w:rsidR="00DA0544" w:rsidRPr="00BA4E01" w:rsidRDefault="00DA0544" w:rsidP="00DA05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BA4E01">
        <w:rPr>
          <w:rFonts w:ascii="Arial" w:hAnsi="Arial" w:cs="Arial"/>
        </w:rPr>
        <w:t>Muscle pain and tension</w:t>
      </w:r>
    </w:p>
    <w:p w:rsidR="001818E3" w:rsidRDefault="001818E3"/>
    <w:sectPr w:rsidR="00181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9C3"/>
    <w:multiLevelType w:val="hybridMultilevel"/>
    <w:tmpl w:val="39446436"/>
    <w:lvl w:ilvl="0" w:tplc="01F09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44"/>
    <w:rsid w:val="001818E3"/>
    <w:rsid w:val="0056174C"/>
    <w:rsid w:val="00D26AB5"/>
    <w:rsid w:val="00D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Hyatt</dc:creator>
  <cp:lastModifiedBy>Deborah Hyatt</cp:lastModifiedBy>
  <cp:revision>2</cp:revision>
  <dcterms:created xsi:type="dcterms:W3CDTF">2015-05-01T12:56:00Z</dcterms:created>
  <dcterms:modified xsi:type="dcterms:W3CDTF">2015-05-01T12:56:00Z</dcterms:modified>
</cp:coreProperties>
</file>